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614B4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614B4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614B4C">
        <w:rPr>
          <w:rFonts w:ascii="TH SarabunPSK" w:hAnsi="TH SarabunPSK" w:cs="TH SarabunPSK"/>
          <w:b/>
          <w:bCs/>
          <w:noProof/>
          <w:sz w:val="32"/>
          <w:szCs w:val="32"/>
        </w:rPr>
        <w:t>การขออนุญาตก่อสร้างอาคารตามมาตรา 21</w:t>
      </w:r>
    </w:p>
    <w:p w:rsidR="00513AE8" w:rsidRPr="00614B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614B4C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614B4C">
        <w:rPr>
          <w:rFonts w:ascii="TH SarabunPSK" w:hAnsi="TH SarabunPSK" w:cs="TH SarabunPSK"/>
          <w:noProof/>
          <w:sz w:val="32"/>
          <w:szCs w:val="32"/>
        </w:rPr>
        <w:t>กระทรวงมหาดไทย</w: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614B4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614B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614B4C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noProof/>
          <w:sz w:val="32"/>
          <w:szCs w:val="32"/>
        </w:rPr>
        <w:t>ผูใดจะกอสรางอาคารตองไดรับใบอนุญาตจากเจาพนักงานทองถิ่น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45วัน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2คราว คราวละไม่เกิน 45วัน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614B4C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614B4C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614B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614B4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614B4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614B4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4B4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614B4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614B4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614B4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B4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614B4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614B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614B4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614B4C">
        <w:rPr>
          <w:rFonts w:ascii="TH SarabunPSK" w:hAnsi="TH SarabunPSK" w:cs="TH SarabunPSK"/>
          <w:noProof/>
          <w:sz w:val="32"/>
          <w:szCs w:val="32"/>
        </w:rPr>
        <w:t>45 วัน</w:t>
      </w:r>
    </w:p>
    <w:p w:rsidR="00974646" w:rsidRPr="00614B4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614B4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14B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14B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14B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14B4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614B4C" w:rsidTr="00310762">
        <w:tc>
          <w:tcPr>
            <w:tcW w:w="846" w:type="dxa"/>
          </w:tcPr>
          <w:p w:rsidR="0067367B" w:rsidRPr="00614B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14B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614B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ยื่นคำขออนุญาตก่อสร้างอาคาร พร้อมเอกสาร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ในพื้นที่ที่จะขออนุญาตก่อสร้างอาคาร)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614B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14B4C" w:rsidTr="00310762">
        <w:tc>
          <w:tcPr>
            <w:tcW w:w="846" w:type="dxa"/>
          </w:tcPr>
          <w:p w:rsidR="0067367B" w:rsidRPr="00614B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14B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614B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ในพื้นที่ที่จะขออนุญาตก่อสร้างอาคาร)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 วัน</w:t>
            </w:r>
          </w:p>
        </w:tc>
        <w:tc>
          <w:tcPr>
            <w:tcW w:w="2174" w:type="dxa"/>
          </w:tcPr>
          <w:p w:rsidR="00081011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614B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14B4C" w:rsidTr="00310762">
        <w:tc>
          <w:tcPr>
            <w:tcW w:w="846" w:type="dxa"/>
          </w:tcPr>
          <w:p w:rsidR="0067367B" w:rsidRPr="00614B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14B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614B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พรบ.จัดสรรที่ดิน ฯ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ในพื้นที่ที่จะขออนุญาตก่อสร้างอาคาร)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7 วัน</w:t>
            </w:r>
          </w:p>
        </w:tc>
        <w:tc>
          <w:tcPr>
            <w:tcW w:w="2174" w:type="dxa"/>
          </w:tcPr>
          <w:p w:rsidR="00081011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614B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614B4C" w:rsidTr="00310762">
        <w:tc>
          <w:tcPr>
            <w:tcW w:w="846" w:type="dxa"/>
          </w:tcPr>
          <w:p w:rsidR="0067367B" w:rsidRPr="00614B4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14B4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614B4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เจ้าพนักงานท้องถิ่นตรวจพิจารณาแบบแปลนและพิจารณาออกใบอนุญาต (อ.1) และแจ้งให้ผู้ขอมารับใบอนุญาตก่อสร้างอาคาร (น.1)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ในพื้นที่ที่จะขออนุญาตก่อสร้างอาคาร)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35 วัน</w:t>
            </w:r>
          </w:p>
        </w:tc>
        <w:tc>
          <w:tcPr>
            <w:tcW w:w="2174" w:type="dxa"/>
          </w:tcPr>
          <w:p w:rsidR="00081011" w:rsidRPr="00614B4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614B4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614B4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614B4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614B4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14B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614B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614B4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160682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แบบคำขออนุญาตก่อสร้างอาคาร  (แบบ ข. 1)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08882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โฉนดที่ดิน น.ส.3 หรือ ส.ค.1 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05820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(ส่วนขยาย) พร้อมเงื่อนไขและแผนผังที่ดินแนบท้าย (กรณีอาคารอยู่ในนิคมอุตสาหกรรม)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686032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468507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767550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หนังสือยินยอมให้ชิดเขตที่ดินต่างเจ้าของ (กรณีก่อสร้างอาคารชิดเขตที่ดิน)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936452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(เอกสารในส่วนของผู้ขออนุญาต)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หนังสือรับรองของสถาปนิกผู้ออกแบบพร้อมสำเนาใบอนุญาตเป็น               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872119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631492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10 (พ.ศ.2528)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528861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(กรณีอาคารสาธารณะ อาคารพิเศษ อาคารที่ก่อสร้างด้วยวัสดุถาวรและทนไฟเป็นส่วนใหญ่) 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พ.ศ. 2540 ต้องแสดงรายละเอียดการคำนวณ การออกแบบโครงสร้าง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218562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กรณีใช้หน่วยแรงเกินกว่าค่าที่กำหนดในกฎกระทรวงฉบับที่ 6 พ.ศ. 2527 เช่นใช้ค่า fc &gt; 65 ksc. หรือ ค่า fc’ &gt; 173.3 ksc. 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876818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กรณีอาคารที่เข้าข่ายตามกฎกระทรวงฉบับที่ 48 พ.ศ. 2540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45980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(กรณีอาคารที่ต้องมีสถาปนิกควบคุมงาน)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588920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16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(กรณีอาคารที่ต้องมีวิศวกรควบคุมงาน)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173563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(เอกสารในส่วนของผู้ออกแบบและควบคุมงาน)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17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แบบแปลนและรายการคำนวณงานระบบของอาคาร ตามกฎกระทรวง  ฉบับที่ 33 (พ.ศ. 2535)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316388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110150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19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365016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274688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40046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269732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614B4C" w:rsidTr="000E5F48">
        <w:tc>
          <w:tcPr>
            <w:tcW w:w="846" w:type="dxa"/>
          </w:tcPr>
          <w:p w:rsidR="00E8524B" w:rsidRPr="00614B4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614B4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14B4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614B4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614B4C" w:rsidRDefault="00614B4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145010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14B4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(เอกสารที่ต้องยื่นเพิ่มเติมสำหรับกรณีเป็นอาคารสูง หรืออาคารขนาดใหญ่พิเศษ)</w:t>
            </w:r>
          </w:p>
        </w:tc>
        <w:tc>
          <w:tcPr>
            <w:tcW w:w="3276" w:type="dxa"/>
          </w:tcPr>
          <w:p w:rsidR="0067367B" w:rsidRPr="00614B4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614B4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614B4C" w:rsidRDefault="00614B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14B4C" w:rsidRDefault="00614B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14B4C" w:rsidRDefault="00614B4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D595C" w:rsidRPr="00614B4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614B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14B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14B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14B4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614B4C" w:rsidTr="008D6120">
        <w:tc>
          <w:tcPr>
            <w:tcW w:w="846" w:type="dxa"/>
          </w:tcPr>
          <w:p w:rsidR="00CD595C" w:rsidRPr="00614B4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614B4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614B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0 บาท</w:t>
            </w:r>
          </w:p>
          <w:p w:rsidR="00CD595C" w:rsidRPr="00614B4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4B4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614B4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614B4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14B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14B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14B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614B4C" w:rsidTr="00527864">
        <w:tc>
          <w:tcPr>
            <w:tcW w:w="846" w:type="dxa"/>
          </w:tcPr>
          <w:p w:rsidR="000B2BF5" w:rsidRPr="00614B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14B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614B4C" w:rsidTr="00527864">
        <w:tc>
          <w:tcPr>
            <w:tcW w:w="846" w:type="dxa"/>
          </w:tcPr>
          <w:p w:rsidR="000B2BF5" w:rsidRPr="00614B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14B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จังหวัดอื่นๆ ร้องเรียนต่อผู้ว่าราชการจังหวัด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((ผ่านศูนย์ดำรงธรรมประจำจังหวัด ทุกจังหวัด)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614B4C" w:rsidTr="00527864">
        <w:tc>
          <w:tcPr>
            <w:tcW w:w="846" w:type="dxa"/>
          </w:tcPr>
          <w:p w:rsidR="000B2BF5" w:rsidRPr="00614B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14B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614B4C" w:rsidTr="00527864">
        <w:tc>
          <w:tcPr>
            <w:tcW w:w="846" w:type="dxa"/>
          </w:tcPr>
          <w:p w:rsidR="000B2BF5" w:rsidRPr="00614B4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14B4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614B4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614B4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614B4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14B4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14B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14B4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B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614B4C" w:rsidTr="00527864">
        <w:tc>
          <w:tcPr>
            <w:tcW w:w="10075" w:type="dxa"/>
            <w:gridSpan w:val="2"/>
          </w:tcPr>
          <w:p w:rsidR="00527864" w:rsidRPr="00614B4C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B4C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614B4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614B4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614B4C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614B4C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614B4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14B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614B4C">
        <w:rPr>
          <w:rFonts w:ascii="TH SarabunPSK" w:hAnsi="TH SarabunPSK" w:cs="TH SarabunPSK"/>
          <w:noProof/>
          <w:sz w:val="32"/>
          <w:szCs w:val="32"/>
        </w:rPr>
        <w:t>การขออนุญาตก่อสร้างอาคารตามมาตรา 21</w:t>
      </w:r>
      <w:r w:rsidR="007B7ED7"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614B4C">
        <w:rPr>
          <w:rFonts w:ascii="TH SarabunPSK" w:hAnsi="TH SarabunPSK" w:cs="TH SarabunPSK"/>
          <w:sz w:val="32"/>
          <w:szCs w:val="32"/>
        </w:rPr>
        <w:t>:</w:t>
      </w:r>
      <w:r w:rsidRPr="00614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614B4C">
        <w:rPr>
          <w:rFonts w:ascii="TH SarabunPSK" w:hAnsi="TH SarabunPSK" w:cs="TH SarabunPSK"/>
          <w:noProof/>
          <w:sz w:val="32"/>
          <w:szCs w:val="32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614B4C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614B4C">
        <w:rPr>
          <w:rFonts w:ascii="TH SarabunPSK" w:hAnsi="TH SarabunPSK" w:cs="TH SarabunPSK"/>
          <w:noProof/>
          <w:sz w:val="32"/>
          <w:szCs w:val="32"/>
        </w:rPr>
        <w:t>อนุญาต/ออกใบอนุญาต/รับรอง</w:t>
      </w:r>
    </w:p>
    <w:p w:rsidR="009F08E4" w:rsidRPr="00614B4C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614B4C" w:rsidTr="009F08E4">
        <w:tc>
          <w:tcPr>
            <w:tcW w:w="10070" w:type="dxa"/>
          </w:tcPr>
          <w:p w:rsidR="00357B89" w:rsidRPr="00614B4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614B4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614B4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พระราชบัญญัติควบคุมอาคาร พ.ศ. 2522</w:t>
            </w:r>
            <w:r w:rsidRPr="00614B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B4C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614B4C">
        <w:rPr>
          <w:rFonts w:ascii="TH SarabunPSK" w:hAnsi="TH SarabunPSK" w:cs="TH SarabunPSK"/>
          <w:noProof/>
          <w:sz w:val="32"/>
          <w:szCs w:val="32"/>
        </w:rPr>
        <w:t>บริการที่มีความสำคัญด้านเศรษฐกิจ/สังคม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614B4C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614B4C">
        <w:rPr>
          <w:rFonts w:ascii="TH SarabunPSK" w:hAnsi="TH SarabunPSK" w:cs="TH SarabunPSK"/>
          <w:noProof/>
          <w:sz w:val="32"/>
          <w:szCs w:val="32"/>
        </w:rPr>
        <w:t>พระราชบัญญัติควบคุมอาคาร พ.ศ. 2522 ,กฏกระทรวงข้อบัญญัติท้องถิ่น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614B4C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614B4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sz w:val="32"/>
          <w:szCs w:val="32"/>
        </w:rPr>
        <w:tab/>
      </w:r>
      <w:r w:rsidRPr="00614B4C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614B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sz w:val="32"/>
          <w:szCs w:val="32"/>
        </w:rPr>
        <w:tab/>
      </w:r>
      <w:r w:rsidRPr="00614B4C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614B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614B4C">
        <w:rPr>
          <w:rFonts w:ascii="TH SarabunPSK" w:hAnsi="TH SarabunPSK" w:cs="TH SarabunPSK"/>
          <w:sz w:val="32"/>
          <w:szCs w:val="32"/>
        </w:rPr>
        <w:tab/>
      </w:r>
      <w:r w:rsidRPr="00614B4C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614B4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14B4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14B4C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614B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614B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614B4C">
        <w:rPr>
          <w:rFonts w:ascii="TH SarabunPSK" w:hAnsi="TH SarabunPSK" w:cs="TH SarabunPSK"/>
          <w:noProof/>
          <w:sz w:val="32"/>
          <w:szCs w:val="32"/>
        </w:rPr>
        <w:t>การขออนุญาตก่อสร้างอาคารตามมาตรา 21  อบต.น้ำขาว นันทิยา สำเนาคู่มือประชาชน 03/08/2015 11:32</w:t>
      </w:r>
    </w:p>
    <w:p w:rsidR="00D30394" w:rsidRPr="00614B4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14B4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614B4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614B4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614B4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614B4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614B4C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614B4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614B4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614B4C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614B4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14B4C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E886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60D8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CA92-2314-4A4A-B565-C2C5400D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2018-06-26T11:27:00Z</dcterms:created>
  <dcterms:modified xsi:type="dcterms:W3CDTF">2018-06-26T11:27:00Z</dcterms:modified>
</cp:coreProperties>
</file>