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373774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37377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373774">
        <w:rPr>
          <w:rFonts w:ascii="TH SarabunIT๙" w:hAnsi="TH SarabunIT๙" w:cs="TH SarabunIT๙"/>
          <w:b/>
          <w:bCs/>
          <w:noProof/>
          <w:sz w:val="32"/>
          <w:szCs w:val="32"/>
        </w:rPr>
        <w:t>การจดทะเบียนพาณิชย์ (เลิกประกอบพาณิชยกิจ) ตาม พ.ร.บ.ทะเบียนพาณิชย์ พ.ศ. 2499 กรณีผู้ขอจดทะเบียนเป็นห้างหุ้นส่วนสามัญ คณะบุคคล และกิจการร่วมค้า</w:t>
      </w:r>
    </w:p>
    <w:p w:rsidR="00513AE8" w:rsidRPr="0037377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37377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37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373774">
        <w:rPr>
          <w:rFonts w:ascii="TH SarabunIT๙" w:hAnsi="TH SarabunIT๙" w:cs="TH SarabunIT๙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37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373774">
        <w:rPr>
          <w:rFonts w:ascii="TH SarabunIT๙" w:hAnsi="TH SarabunIT๙" w:cs="TH SarabunIT๙"/>
          <w:noProof/>
          <w:sz w:val="32"/>
          <w:szCs w:val="32"/>
        </w:rPr>
        <w:t>กระทรวงพาณิชย์</w:t>
      </w: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373774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377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37377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373774" w:rsidRDefault="00081011" w:rsidP="009A04E3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373774">
        <w:rPr>
          <w:rFonts w:ascii="TH SarabunIT๙" w:hAnsi="TH SarabunIT๙" w:cs="TH SarabunIT๙"/>
          <w:noProof/>
          <w:sz w:val="32"/>
          <w:szCs w:val="32"/>
        </w:rPr>
        <w:t>1. ผู้ประกอบพาณิชยกิจซึ่งจดทะเบียนพาณิชย์ไว้ ต่อมาได้เลิกประกอบพาณิชยกิจทั้งหมด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ให้ยื่นคำขอจดทะเบียนเลิกประกอบพาณิชยกิจ ต่อพนักงานเจ้าหน้าที่ภายในกำหนด 30 วัน นับตั้งแต่วันเลิกประกอบพาณิชยกิจ  (มาตรา 13)</w:t>
      </w:r>
      <w:r w:rsidRPr="00373774">
        <w:rPr>
          <w:rFonts w:ascii="TH SarabunIT๙" w:hAnsi="TH SarabunIT๙" w:cs="TH SarabunIT๙"/>
          <w:noProof/>
          <w:sz w:val="32"/>
          <w:szCs w:val="32"/>
        </w:rPr>
        <w:br/>
        <w:t>2. กรณีผู้ประกอบพาณิชยกิจมีเหตุขัดข้องไม่สามารถยื่นคำขอจดทะเบียนเลิกด้วยตนเอง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ยื่นขอจดทะเบียนเลิกประกอบพาณิชยกิจแทนผู้ประกอบพาณิชยกิจนั้นได้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พร้อมแนบเอกสารหลักฐานการที่ผู้ประกอบพาณิชยกิจไม่สามารถมายื่นคำขอจดทะเบียนได้ด้วยตนเอง เช่น ใบมรณบัตร คำสั่งศาล เป็นต้น</w:t>
      </w:r>
      <w:r w:rsidRPr="00373774">
        <w:rPr>
          <w:rFonts w:ascii="TH SarabunIT๙" w:hAnsi="TH SarabunIT๙" w:cs="TH SarabunIT๙"/>
          <w:noProof/>
          <w:sz w:val="32"/>
          <w:szCs w:val="32"/>
        </w:rPr>
        <w:br/>
        <w:t>3.</w:t>
      </w:r>
      <w:r w:rsidR="00373774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73774">
        <w:rPr>
          <w:rFonts w:ascii="TH SarabunIT๙" w:hAnsi="TH SarabunIT๙" w:cs="TH SarabunIT๙"/>
          <w:noProof/>
          <w:sz w:val="32"/>
          <w:szCs w:val="32"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</w:t>
      </w:r>
    </w:p>
    <w:p w:rsidR="00513AE8" w:rsidRPr="00373774" w:rsidRDefault="00081011" w:rsidP="009A04E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3774">
        <w:rPr>
          <w:rFonts w:ascii="TH SarabunIT๙" w:hAnsi="TH SarabunIT๙" w:cs="TH SarabunIT๙"/>
          <w:noProof/>
          <w:sz w:val="32"/>
          <w:szCs w:val="32"/>
        </w:rPr>
        <w:t>ก็ได้</w:t>
      </w:r>
      <w:r w:rsidRPr="00373774">
        <w:rPr>
          <w:rFonts w:ascii="TH SarabunIT๙" w:hAnsi="TH SarabunIT๙" w:cs="TH SarabunIT๙"/>
          <w:noProof/>
          <w:sz w:val="32"/>
          <w:szCs w:val="32"/>
        </w:rPr>
        <w:br/>
        <w:t>4.ให้ผู้ประกอบพาณิชยกิจซึ่งเป็นเจ้าของกิจการหรือผู้มีส่วนได้เสีย (แล้วแต่กรณี) เป็นผู้ลงลายมือชื่อรับรองรายการในคำขอจดทะเบียนและเอกสารประกอบคำขอจดทะเบียน</w:t>
      </w:r>
      <w:r w:rsidRPr="00373774">
        <w:rPr>
          <w:rFonts w:ascii="TH SarabunIT๙" w:hAnsi="TH SarabunIT๙" w:cs="TH SarabunIT๙"/>
          <w:noProof/>
          <w:sz w:val="32"/>
          <w:szCs w:val="32"/>
        </w:rPr>
        <w:br/>
        <w:t>5. แบบพิมพ์คำขอจดทะเบียน (แบบ ทพ.) หรือหนังสือมอบอำนาจสามารถขอได้จากพนักงานเจ้าหน้าที่ หรือดาวน์โหลดจาก www.dbd.go.th</w:t>
      </w:r>
      <w:r w:rsidRPr="00373774">
        <w:rPr>
          <w:rFonts w:ascii="TH SarabunIT๙" w:hAnsi="TH SarabunIT๙" w:cs="TH SarabunIT๙"/>
          <w:noProof/>
          <w:sz w:val="32"/>
          <w:szCs w:val="32"/>
        </w:rPr>
        <w:br/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373774">
        <w:rPr>
          <w:rFonts w:ascii="TH SarabunIT๙" w:hAnsi="TH SarabunIT๙" w:cs="TH SarabunIT๙"/>
          <w:noProof/>
          <w:sz w:val="32"/>
          <w:szCs w:val="32"/>
        </w:rPr>
        <w:br/>
      </w:r>
      <w:r w:rsidR="0065732E" w:rsidRPr="003737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367B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73774" w:rsidRDefault="0037377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73774" w:rsidRPr="00373774" w:rsidRDefault="0037377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37377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373774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373774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373774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377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373774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373774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373774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373774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37377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37377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37377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373774">
        <w:rPr>
          <w:rFonts w:ascii="TH SarabunIT๙" w:hAnsi="TH SarabunIT๙" w:cs="TH SarabunIT๙"/>
          <w:noProof/>
          <w:sz w:val="32"/>
          <w:szCs w:val="32"/>
        </w:rPr>
        <w:t>60 นาที</w:t>
      </w:r>
    </w:p>
    <w:p w:rsidR="00974646" w:rsidRPr="00373774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373774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37377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37377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37377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37377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373774" w:rsidTr="00310762">
        <w:tc>
          <w:tcPr>
            <w:tcW w:w="846" w:type="dxa"/>
          </w:tcPr>
          <w:p w:rsidR="0067367B" w:rsidRPr="0037377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7377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37377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นายทะเบียนตรวจพิจารณาเอกสาร/แจ้งผล</w:t>
            </w:r>
          </w:p>
          <w:p w:rsidR="001A5925" w:rsidRPr="0037377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37377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30 นาที</w:t>
            </w:r>
          </w:p>
        </w:tc>
        <w:tc>
          <w:tcPr>
            <w:tcW w:w="2174" w:type="dxa"/>
          </w:tcPr>
          <w:p w:rsidR="00081011" w:rsidRPr="0037377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373774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373774" w:rsidTr="00310762">
        <w:tc>
          <w:tcPr>
            <w:tcW w:w="846" w:type="dxa"/>
          </w:tcPr>
          <w:p w:rsidR="0067367B" w:rsidRPr="0037377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7377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37377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เจ้าหน้าที่การเงินรับชำระค่าธรรมเนียม</w:t>
            </w:r>
          </w:p>
          <w:p w:rsidR="001A5925" w:rsidRPr="0037377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37377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5 นาที</w:t>
            </w:r>
          </w:p>
        </w:tc>
        <w:tc>
          <w:tcPr>
            <w:tcW w:w="2174" w:type="dxa"/>
          </w:tcPr>
          <w:p w:rsidR="00081011" w:rsidRPr="0037377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373774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373774" w:rsidTr="00310762">
        <w:tc>
          <w:tcPr>
            <w:tcW w:w="846" w:type="dxa"/>
          </w:tcPr>
          <w:p w:rsidR="0067367B" w:rsidRPr="0037377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7377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37377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1A5925" w:rsidRPr="0037377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37377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15 นาที</w:t>
            </w:r>
          </w:p>
        </w:tc>
        <w:tc>
          <w:tcPr>
            <w:tcW w:w="2174" w:type="dxa"/>
          </w:tcPr>
          <w:p w:rsidR="00081011" w:rsidRPr="0037377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373774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373774" w:rsidTr="00310762">
        <w:tc>
          <w:tcPr>
            <w:tcW w:w="846" w:type="dxa"/>
          </w:tcPr>
          <w:p w:rsidR="0067367B" w:rsidRPr="0037377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7377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การลงนาม/คณะกรรมการมีมติ</w:t>
            </w:r>
          </w:p>
          <w:p w:rsidR="0067367B" w:rsidRPr="0037377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1A5925" w:rsidRPr="0037377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37377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10 นาที</w:t>
            </w:r>
          </w:p>
        </w:tc>
        <w:tc>
          <w:tcPr>
            <w:tcW w:w="2174" w:type="dxa"/>
          </w:tcPr>
          <w:p w:rsidR="00081011" w:rsidRPr="0037377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373774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373774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373774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373774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37377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37377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37377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373774" w:rsidTr="000E5F48">
        <w:tc>
          <w:tcPr>
            <w:tcW w:w="846" w:type="dxa"/>
          </w:tcPr>
          <w:p w:rsidR="00E8524B" w:rsidRPr="0037377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7377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7377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คำขอจดทะเบียนพาณิชย์ (แบบ ทพ.)</w:t>
            </w:r>
          </w:p>
          <w:p w:rsidR="00CD595C" w:rsidRPr="0037377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37377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373774" w:rsidRDefault="0037377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7377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7377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กรมพัฒนาธุรกิจการค้า</w:t>
            </w:r>
          </w:p>
        </w:tc>
      </w:tr>
      <w:tr w:rsidR="0067367B" w:rsidRPr="00373774" w:rsidTr="000E5F48">
        <w:tc>
          <w:tcPr>
            <w:tcW w:w="846" w:type="dxa"/>
          </w:tcPr>
          <w:p w:rsidR="00E8524B" w:rsidRPr="0037377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7377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7377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37377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37377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373774" w:rsidRDefault="0037377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20153018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7377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(สำเนาบัตรประจำตัวของหุ้นส่วนผู้จัดการ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37377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373774" w:rsidTr="000E5F48">
        <w:tc>
          <w:tcPr>
            <w:tcW w:w="846" w:type="dxa"/>
          </w:tcPr>
          <w:p w:rsidR="00E8524B" w:rsidRPr="0037377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7377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7377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ใบทะเบียนพาณิชย์ (ฉบับจริง)</w:t>
            </w:r>
          </w:p>
          <w:p w:rsidR="00CD595C" w:rsidRPr="0037377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37377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373774" w:rsidRDefault="0037377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61698486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7377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7377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373774" w:rsidTr="000E5F48">
        <w:tc>
          <w:tcPr>
            <w:tcW w:w="846" w:type="dxa"/>
          </w:tcPr>
          <w:p w:rsidR="00E8524B" w:rsidRPr="0037377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7377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7377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สำเนาสัญญาหรือข้อตกลงของผู้เป็นหุ้นส่วนทุกคน ให้เลิกห้างหุ้นส่วน คณะบุคคล หรือกิจการร่วมค้า พร้อมลงนามรับรองสำเนาถูกต้อง</w:t>
            </w:r>
          </w:p>
          <w:p w:rsidR="00CD595C" w:rsidRPr="0037377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37377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373774" w:rsidRDefault="0037377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6891112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7377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7377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73774" w:rsidTr="000E5F48">
        <w:tc>
          <w:tcPr>
            <w:tcW w:w="846" w:type="dxa"/>
          </w:tcPr>
          <w:p w:rsidR="00E8524B" w:rsidRPr="0037377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7377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7377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หนังสือมอบอำนาจ (ถ้ามี) พร้อมปิดอากรแสตมป์ 10 บาท</w:t>
            </w:r>
          </w:p>
          <w:p w:rsidR="00CD595C" w:rsidRPr="0037377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37377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373774" w:rsidRDefault="0037377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89587914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7377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7377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73774" w:rsidTr="000E5F48">
        <w:tc>
          <w:tcPr>
            <w:tcW w:w="846" w:type="dxa"/>
          </w:tcPr>
          <w:p w:rsidR="00E8524B" w:rsidRPr="0037377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7377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7377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  <w:p w:rsidR="00CD595C" w:rsidRPr="0037377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37377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373774" w:rsidRDefault="0037377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07718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7377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7377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</w:tbl>
    <w:p w:rsidR="00CD595C" w:rsidRPr="00373774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373774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37377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37377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37377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37377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373774" w:rsidTr="008D6120">
        <w:tc>
          <w:tcPr>
            <w:tcW w:w="846" w:type="dxa"/>
          </w:tcPr>
          <w:p w:rsidR="00CD595C" w:rsidRPr="00373774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373774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ค่าธรรมเนียมการจดทะเบียน (ครั้งละ)</w:t>
            </w:r>
          </w:p>
          <w:p w:rsidR="001A5925" w:rsidRPr="0037377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373774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20 บาท</w:t>
            </w:r>
          </w:p>
          <w:p w:rsidR="00CD595C" w:rsidRPr="00373774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73774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373774" w:rsidTr="008D6120">
        <w:tc>
          <w:tcPr>
            <w:tcW w:w="846" w:type="dxa"/>
          </w:tcPr>
          <w:p w:rsidR="00CD595C" w:rsidRPr="00373774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373774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ค่าธรรมเนียมคัดสำเนาเอกสาร (ชุดละ)</w:t>
            </w:r>
          </w:p>
          <w:p w:rsidR="001A5925" w:rsidRPr="0037377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373774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30 บาท</w:t>
            </w:r>
          </w:p>
          <w:p w:rsidR="00CD595C" w:rsidRPr="00373774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</w:t>
            </w:r>
            <w:r w:rsidRPr="00373774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373774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373774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37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37377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37377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37377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373774" w:rsidTr="00527864">
        <w:tc>
          <w:tcPr>
            <w:tcW w:w="846" w:type="dxa"/>
          </w:tcPr>
          <w:p w:rsidR="000B2BF5" w:rsidRPr="0037377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7377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37377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373774" w:rsidTr="00527864">
        <w:tc>
          <w:tcPr>
            <w:tcW w:w="846" w:type="dxa"/>
          </w:tcPr>
          <w:p w:rsidR="000B2BF5" w:rsidRPr="0037377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7377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37377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373774" w:rsidTr="00527864">
        <w:tc>
          <w:tcPr>
            <w:tcW w:w="846" w:type="dxa"/>
          </w:tcPr>
          <w:p w:rsidR="000B2BF5" w:rsidRPr="0037377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7377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37377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373774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373774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37377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37377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37377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373774" w:rsidTr="00527864">
        <w:tc>
          <w:tcPr>
            <w:tcW w:w="846" w:type="dxa"/>
          </w:tcPr>
          <w:p w:rsidR="000B2BF5" w:rsidRPr="00373774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73774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noProof/>
                <w:sz w:val="32"/>
                <w:szCs w:val="32"/>
              </w:rPr>
              <w:t>คู่มือการกรอกเอกสาร</w:t>
            </w:r>
          </w:p>
          <w:p w:rsidR="001A5925" w:rsidRPr="0037377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7377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373774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373774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373774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373774" w:rsidRDefault="0037377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:rsidR="00373774" w:rsidRPr="00373774" w:rsidRDefault="0037377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73774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37377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737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373774">
        <w:rPr>
          <w:rFonts w:ascii="TH SarabunIT๙" w:hAnsi="TH SarabunIT๙" w:cs="TH SarabunIT๙"/>
          <w:noProof/>
          <w:sz w:val="32"/>
          <w:szCs w:val="32"/>
        </w:rPr>
        <w:t>การจดทะเบียนพาณิชย์ (เลิกประกอบพาณิชยกิจ) ตาม พ.ร.บ.ทะเบียนพาณิชย์ พ.ศ. 2499 กรณีผู้ขอจดทะเบียนเป็นห้างหุ้นส่วนสามัญ คณะบุคคล และกิจการร่วมค้า</w:t>
      </w:r>
      <w:r w:rsidR="007B7ED7" w:rsidRPr="0037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373774">
        <w:rPr>
          <w:rFonts w:ascii="TH SarabunIT๙" w:hAnsi="TH SarabunIT๙" w:cs="TH SarabunIT๙"/>
          <w:sz w:val="32"/>
          <w:szCs w:val="32"/>
        </w:rPr>
        <w:t>:</w:t>
      </w:r>
      <w:r w:rsidRPr="003737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373774">
        <w:rPr>
          <w:rFonts w:ascii="TH SarabunIT๙" w:hAnsi="TH SarabunIT๙" w:cs="TH SarabunIT๙"/>
          <w:noProof/>
          <w:sz w:val="32"/>
          <w:szCs w:val="32"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37377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373774">
        <w:rPr>
          <w:rFonts w:ascii="TH SarabunIT๙" w:hAnsi="TH SarabunIT๙" w:cs="TH SarabunIT๙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373774">
        <w:rPr>
          <w:rFonts w:ascii="TH SarabunIT๙" w:hAnsi="TH SarabunIT๙" w:cs="TH SarabunIT๙"/>
          <w:noProof/>
          <w:sz w:val="32"/>
          <w:szCs w:val="32"/>
        </w:rPr>
        <w:t>จดทะเบียน</w:t>
      </w:r>
    </w:p>
    <w:p w:rsidR="009F08E4" w:rsidRPr="00373774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373774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373774" w:rsidTr="009F08E4">
        <w:tc>
          <w:tcPr>
            <w:tcW w:w="10070" w:type="dxa"/>
          </w:tcPr>
          <w:p w:rsidR="00357B89" w:rsidRPr="00373774" w:rsidRDefault="00357B89" w:rsidP="00373774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ประกาศกรมพัฒนาธุรกิจการค้า  เรื่อง  กำหนดแบบพิมพ์  พ.ศ. 2549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373774" w:rsidTr="009F08E4">
        <w:tc>
          <w:tcPr>
            <w:tcW w:w="10070" w:type="dxa"/>
          </w:tcPr>
          <w:p w:rsidR="00357B89" w:rsidRPr="00373774" w:rsidRDefault="00357B89" w:rsidP="00373774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ประกาศกรมพัฒนาธุรกิจการค้า  เรื่อง  กำหนดแบบพิมพ์เพื่อใช้ในการให้บริการข้อมูลทะเบียนพาณิชย์ พ.ศ. 2555  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373774" w:rsidTr="009F08E4">
        <w:tc>
          <w:tcPr>
            <w:tcW w:w="10070" w:type="dxa"/>
          </w:tcPr>
          <w:p w:rsidR="00357B89" w:rsidRPr="00373774" w:rsidRDefault="00357B89" w:rsidP="00373774">
            <w:pPr>
              <w:pStyle w:val="a3"/>
              <w:numPr>
                <w:ilvl w:val="0"/>
                <w:numId w:val="1"/>
              </w:numPr>
              <w:ind w:left="284" w:hanging="29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 เรื่อง  แต่งตั้งพนักงานเจ้าหน้าที่และนายทะเบียนพาณิชย์ (ฉบับที่ 8) พ.ศ. 2552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373774" w:rsidTr="009F08E4">
        <w:tc>
          <w:tcPr>
            <w:tcW w:w="10070" w:type="dxa"/>
          </w:tcPr>
          <w:p w:rsidR="00357B89" w:rsidRPr="00373774" w:rsidRDefault="00357B89" w:rsidP="00373774">
            <w:pPr>
              <w:pStyle w:val="a3"/>
              <w:numPr>
                <w:ilvl w:val="0"/>
                <w:numId w:val="1"/>
              </w:numPr>
              <w:ind w:left="284" w:hanging="29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(ฉบับที่ 9) พ.ศ. 2552 และ (ฉบับที่ 10) พ.ศ. 2553 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373774" w:rsidTr="009F08E4">
        <w:tc>
          <w:tcPr>
            <w:tcW w:w="10070" w:type="dxa"/>
          </w:tcPr>
          <w:p w:rsidR="00357B89" w:rsidRPr="00373774" w:rsidRDefault="00357B89" w:rsidP="00373774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กฎกระทรวงพาณิชย์ ฉบับที่ 3 (พ.ศ. 2540) ออกตามความในพระราชบัญญัติทะเบียนพาณิชย์ พ.ศ. 2499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373774" w:rsidTr="009F08E4">
        <w:tc>
          <w:tcPr>
            <w:tcW w:w="10070" w:type="dxa"/>
          </w:tcPr>
          <w:p w:rsidR="00357B89" w:rsidRPr="00373774" w:rsidRDefault="00357B89" w:rsidP="00373774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1/2553  เรื่อง หลักเกณฑ์และวิธีการกำหนดเลขทะเบียนพาณิชย์ และเลขคำขอจดทะเบียนพาณิชย์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373774" w:rsidTr="009F08E4">
        <w:tc>
          <w:tcPr>
            <w:tcW w:w="10070" w:type="dxa"/>
          </w:tcPr>
          <w:p w:rsidR="00357B89" w:rsidRPr="00373774" w:rsidRDefault="00357B89" w:rsidP="00373774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1/2554 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373774" w:rsidTr="009F08E4">
        <w:tc>
          <w:tcPr>
            <w:tcW w:w="10070" w:type="dxa"/>
          </w:tcPr>
          <w:p w:rsidR="00357B89" w:rsidRPr="00373774" w:rsidRDefault="00357B89" w:rsidP="00373774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ฉบับที่ 83 (พ.ศ. 2515)  เรื่อง กำหนดพาณิชยกิจที่ไม่อยู่ภายใต้บังคับของกฎหมายว่าด้วยทะเบียนพาณิชย์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373774" w:rsidTr="009F08E4">
        <w:tc>
          <w:tcPr>
            <w:tcW w:w="10070" w:type="dxa"/>
          </w:tcPr>
          <w:p w:rsidR="00357B89" w:rsidRPr="00373774" w:rsidRDefault="00357B89" w:rsidP="00373774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ฉบับที่ 93 (พ.ศ. 2520) เรื่อง กำหนดพาณิชยกิจที่ไม่อยู่ภายใต้บังคับแห่งพระราชบัญญัติทะเบียนพาณิชย์ พ.ศ. 2499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373774" w:rsidTr="009F08E4">
        <w:tc>
          <w:tcPr>
            <w:tcW w:w="10070" w:type="dxa"/>
          </w:tcPr>
          <w:p w:rsidR="00357B89" w:rsidRPr="00373774" w:rsidRDefault="00357B89" w:rsidP="00373774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เรื่อง ให้ผู้ประกอบพาณิชยกิจต้องจดทะเบียนพาณิชย์ (ฉบับที่ 11) พ.ศ. 2553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373774" w:rsidTr="009F08E4">
        <w:tc>
          <w:tcPr>
            <w:tcW w:w="10070" w:type="dxa"/>
          </w:tcPr>
          <w:p w:rsidR="00357B89" w:rsidRPr="00373774" w:rsidRDefault="00373774" w:rsidP="00373774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357B89"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พ.ร.ฎ. กำหนดกิจการเป็นพาณิชยกิจ พ.ศ. 2546</w:t>
            </w:r>
            <w:r w:rsidR="00357B89"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373774" w:rsidTr="009F08E4">
        <w:tc>
          <w:tcPr>
            <w:tcW w:w="10070" w:type="dxa"/>
          </w:tcPr>
          <w:p w:rsidR="00357B89" w:rsidRPr="00373774" w:rsidRDefault="00357B89" w:rsidP="00373774">
            <w:pPr>
              <w:pStyle w:val="a3"/>
              <w:numPr>
                <w:ilvl w:val="0"/>
                <w:numId w:val="1"/>
              </w:numPr>
              <w:ind w:left="567" w:hanging="5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77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พ.ร.บ. ทะเบียนพาณิชย์  พ.ศ. 2499</w:t>
            </w:r>
            <w:r w:rsidRPr="003737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373774" w:rsidRDefault="0037377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37377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73774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373774">
        <w:rPr>
          <w:rFonts w:ascii="TH SarabunIT๙" w:hAnsi="TH SarabunIT๙" w:cs="TH SarabunIT๙"/>
          <w:noProof/>
          <w:sz w:val="32"/>
          <w:szCs w:val="32"/>
        </w:rPr>
        <w:t>บริการทั่วไป</w:t>
      </w: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373774">
        <w:rPr>
          <w:rFonts w:ascii="TH SarabunIT๙" w:hAnsi="TH SarabunIT๙" w:cs="TH SarabunIT๙"/>
          <w:noProof/>
          <w:sz w:val="32"/>
          <w:szCs w:val="32"/>
        </w:rPr>
        <w:t>ท้องถิ่น</w:t>
      </w: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37377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373774">
        <w:rPr>
          <w:rFonts w:ascii="TH SarabunIT๙" w:hAnsi="TH SarabunIT๙" w:cs="TH SarabunIT๙"/>
          <w:noProof/>
          <w:sz w:val="32"/>
          <w:szCs w:val="32"/>
        </w:rPr>
        <w:t>ไม่มี่</w:t>
      </w: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37377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373774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73774" w:rsidRDefault="0037377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ข้อมูลสถิติของกระบวนงาน</w:t>
      </w:r>
      <w:r w:rsidRPr="00373774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3774">
        <w:rPr>
          <w:rFonts w:ascii="TH SarabunIT๙" w:hAnsi="TH SarabunIT๙" w:cs="TH SarabunIT๙"/>
          <w:sz w:val="32"/>
          <w:szCs w:val="32"/>
        </w:rPr>
        <w:tab/>
      </w:r>
      <w:r w:rsidRPr="00373774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373774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3774">
        <w:rPr>
          <w:rFonts w:ascii="TH SarabunIT๙" w:hAnsi="TH SarabunIT๙" w:cs="TH SarabunIT๙"/>
          <w:sz w:val="32"/>
          <w:szCs w:val="32"/>
        </w:rPr>
        <w:tab/>
      </w:r>
      <w:r w:rsidRPr="00373774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373774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3774">
        <w:rPr>
          <w:rFonts w:ascii="TH SarabunIT๙" w:hAnsi="TH SarabunIT๙" w:cs="TH SarabunIT๙"/>
          <w:sz w:val="32"/>
          <w:szCs w:val="32"/>
        </w:rPr>
        <w:tab/>
      </w:r>
      <w:r w:rsidRPr="00373774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373774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373774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73774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37377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3737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373774">
        <w:rPr>
          <w:rFonts w:ascii="TH SarabunIT๙" w:hAnsi="TH SarabunIT๙" w:cs="TH SarabunIT๙"/>
          <w:noProof/>
          <w:sz w:val="32"/>
          <w:szCs w:val="32"/>
        </w:rPr>
        <w:t>การจดทะเบียนพาณิชย์ (เลิกประกอบพาณิชยกิจ) ตาม พ.ร.บ.ทะเบียนพาณิชย์ พ.ศ. 2499 กรณีผู้ขอจดทะเบียนเป็นห้างหุ้นส่วนสามัญ คณะบุคคล และกิจการร่วมค้า อบต.น้ำขาว นันทิยา สำเนาคู่มือประชาชน 04/08/2015 09:59</w:t>
      </w:r>
    </w:p>
    <w:p w:rsidR="00D30394" w:rsidRPr="00373774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373774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373774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373774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373774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373774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373774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373774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373774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373774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37377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D0400"/>
    <w:multiLevelType w:val="hybridMultilevel"/>
    <w:tmpl w:val="49F24960"/>
    <w:lvl w:ilvl="0" w:tplc="5F8E56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73774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0D20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195300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A2E44-23D2-4A58-8039-23D691A3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1129</Words>
  <Characters>6439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2018-06-26T12:30:00Z</dcterms:created>
  <dcterms:modified xsi:type="dcterms:W3CDTF">2018-06-26T12:30:00Z</dcterms:modified>
</cp:coreProperties>
</file>